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1"/>
        <w:gridCol w:w="5231"/>
      </w:tblGrid>
      <w:tr w:rsidR="004E1E40" w14:paraId="2AF98E89" w14:textId="77777777">
        <w:trPr>
          <w:trHeight w:val="719"/>
        </w:trPr>
        <w:tc>
          <w:tcPr>
            <w:tcW w:w="9243" w:type="dxa"/>
            <w:gridSpan w:val="2"/>
            <w:tcBorders>
              <w:bottom w:val="single" w:sz="4" w:space="0" w:color="365F91"/>
            </w:tcBorders>
            <w:shd w:val="clear" w:color="auto" w:fill="B8CCE4"/>
            <w:vAlign w:val="center"/>
          </w:tcPr>
          <w:p w14:paraId="162AC5F2" w14:textId="77777777" w:rsidR="004E1E40" w:rsidRDefault="00ED1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IZVJEŠĆE O SAVJETOVANJU S JAVNOŠĆU</w:t>
            </w:r>
          </w:p>
          <w:p w14:paraId="750625F8" w14:textId="77777777" w:rsidR="007A781F" w:rsidRDefault="00ED13F6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 POSTUPKU DONOŠENJA </w:t>
            </w:r>
          </w:p>
          <w:p w14:paraId="377B2BA8" w14:textId="033B201E" w:rsidR="004E1E40" w:rsidRDefault="00FA65F3" w:rsidP="00FA65F3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Odluke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A6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načinu pružanja javne usluge sakupljanja komunalnog otpada na području grada Pregrade</w:t>
            </w:r>
          </w:p>
          <w:p w14:paraId="0B468EA6" w14:textId="77777777" w:rsidR="004E1E40" w:rsidRDefault="00ED1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Nositelj izrade izvješća: GRAD PREGRADA</w:t>
            </w:r>
          </w:p>
          <w:p w14:paraId="2CDB2CC7" w14:textId="5A2250C0" w:rsidR="004E1E40" w:rsidRDefault="00ED1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Mjesto, datum: Pregrada, </w:t>
            </w:r>
            <w:r w:rsidR="007A7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7.12.2023.</w:t>
            </w:r>
          </w:p>
          <w:p w14:paraId="6F51AA27" w14:textId="77777777" w:rsidR="004E1E40" w:rsidRDefault="004E1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1E40" w14:paraId="4321614F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42DDD4B1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akta za koji je provedeno savjetovanje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335699C" w14:textId="132AC69B" w:rsidR="004E1E40" w:rsidRDefault="00ED13F6" w:rsidP="00FA65F3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Nacrt prijedloga </w:t>
            </w:r>
            <w:r w:rsidR="007A781F" w:rsidRPr="007A7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Odluke </w:t>
            </w:r>
            <w:r w:rsidR="00FA65F3" w:rsidRPr="00FA65F3">
              <w:rPr>
                <w:rFonts w:ascii="Times New Roman" w:hAnsi="Times New Roman" w:cs="Times New Roman"/>
                <w:bCs/>
                <w:sz w:val="24"/>
                <w:szCs w:val="24"/>
              </w:rPr>
              <w:t>o načinu pružanja javne usluge sakupljanja komunalnog otpada na području grada Pregrade</w:t>
            </w:r>
          </w:p>
        </w:tc>
      </w:tr>
      <w:tr w:rsidR="004E1E40" w14:paraId="6492F619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29EF328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tijela nadležnog za izradu nacrta / provedbu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6E32F1B" w14:textId="20AAB5EC" w:rsidR="004E1E40" w:rsidRDefault="00ED13F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Upravni odjel za </w:t>
            </w:r>
            <w:r w:rsidR="007A7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financije i </w:t>
            </w:r>
            <w:r w:rsidR="00143618">
              <w:rPr>
                <w:rFonts w:ascii="Times New Roman" w:hAnsi="Times New Roman" w:cs="Times New Roman"/>
                <w:bCs/>
                <w:sz w:val="24"/>
                <w:szCs w:val="24"/>
              </w:rPr>
              <w:t>gospodarstvo</w:t>
            </w:r>
          </w:p>
        </w:tc>
      </w:tr>
      <w:tr w:rsidR="004E1E40" w14:paraId="67FD2005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4F80E5F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Razlozi za donošenje akta i ciljevi koji se njime žele postići uz sažetak ključnih pitanja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6B4C44ED" w14:textId="508DE9A7" w:rsidR="004E1E40" w:rsidRDefault="00ED13F6" w:rsidP="00FA65F3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Cilj provođenja savjetovanja s javnošću je upoznavanje javnosti s nacrtom prijedloga </w:t>
            </w:r>
            <w:r w:rsidR="00FA65F3" w:rsidRPr="00FA65F3">
              <w:rPr>
                <w:rFonts w:ascii="Times New Roman" w:hAnsi="Times New Roman" w:cs="Times New Roman"/>
                <w:bCs/>
                <w:sz w:val="24"/>
                <w:szCs w:val="24"/>
              </w:rPr>
              <w:t>Odluke</w:t>
            </w:r>
            <w:r w:rsidR="00FA65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5F3" w:rsidRPr="00FA65F3">
              <w:rPr>
                <w:rFonts w:ascii="Times New Roman" w:hAnsi="Times New Roman" w:cs="Times New Roman"/>
                <w:bCs/>
                <w:sz w:val="24"/>
                <w:szCs w:val="24"/>
              </w:rPr>
              <w:t>o načinu pružanja javne usluge sakupljanja komunalnog otpada na području grada Pregrade</w:t>
            </w:r>
            <w:r w:rsidR="00626C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 dobivanje mišljenja, primjedbi i prijedloga te eventualno prihvaćanje zakonskih i stručno utemeljenih prijedloga</w:t>
            </w:r>
          </w:p>
        </w:tc>
      </w:tr>
      <w:tr w:rsidR="004E1E40" w14:paraId="360E88DA" w14:textId="77777777">
        <w:trPr>
          <w:trHeight w:val="525"/>
        </w:trPr>
        <w:tc>
          <w:tcPr>
            <w:tcW w:w="3942" w:type="dxa"/>
            <w:vMerge w:val="restart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4C25D9E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Objava dokumenata za savjetovanje </w:t>
            </w:r>
          </w:p>
          <w:p w14:paraId="5F8E75A0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436572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97BCF3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Razdoblje provedbe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B389DE8" w14:textId="2A4E7AB7" w:rsidR="004E1E40" w:rsidRDefault="00626C8C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C8C">
              <w:rPr>
                <w:rFonts w:ascii="Times New Roman" w:hAnsi="Times New Roman" w:cs="Times New Roman"/>
                <w:bCs/>
                <w:sz w:val="24"/>
                <w:szCs w:val="24"/>
              </w:rPr>
              <w:t>https://www.pregrada.hr/savjetovanje-sa-zainteresiranom-javnoscu-u-postupku-donosenja-opcih-akata/javni-poziv-za-</w:t>
            </w:r>
            <w:r w:rsidR="00FA65F3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4E1E40" w14:paraId="0D1456F0" w14:textId="77777777">
        <w:trPr>
          <w:trHeight w:val="671"/>
        </w:trPr>
        <w:tc>
          <w:tcPr>
            <w:tcW w:w="3942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66A4D62E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CB98B62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252549" w14:textId="5778FEB2" w:rsidR="004E1E40" w:rsidRDefault="007A781F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 studenog 2023. - 7. prosinca 2023.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dana)</w:t>
            </w:r>
          </w:p>
        </w:tc>
      </w:tr>
      <w:tr w:rsidR="004E1E40" w14:paraId="60798F03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6057DA80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Pregled osnovnih pokazatelja uključenosti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5664BE0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  <w:tr w:rsidR="004E1E40" w14:paraId="7B7303A7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2706099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Pregled prihvaćenih i neprihvaćenih mišljenja i prijedloga s obrazloženjem razloga za neprihvaćanje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7A7CD11" w14:textId="1E616F66" w:rsidR="004E1E40" w:rsidRDefault="00FA65F3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  <w:tr w:rsidR="004E1E40" w14:paraId="7AD8CA4A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6600EE3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Ostali oblici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E27DFA0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  <w:p w14:paraId="4ABAC9B4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1E40" w14:paraId="3C86470A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69D57928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Troškovi provedenog savjetovanja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3D95F289" w14:textId="77777777" w:rsidR="004E1E40" w:rsidRDefault="00ED13F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</w:tbl>
    <w:p w14:paraId="0660193D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0" w:name="_Toc468978618"/>
    </w:p>
    <w:p w14:paraId="2FB4DB07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8437947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F907B8C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4E09322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679610E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ectPr w:rsidR="004E1E4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98D50E5" w14:textId="77777777" w:rsidR="004E1E40" w:rsidRDefault="00ED13F6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Prilog 1. Pregled prihvaćenih i neprihvaćenih primjedbi</w:t>
      </w:r>
      <w:bookmarkEnd w:id="0"/>
    </w:p>
    <w:tbl>
      <w:tblPr>
        <w:tblW w:w="1401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614"/>
        <w:gridCol w:w="1276"/>
        <w:gridCol w:w="5528"/>
        <w:gridCol w:w="4820"/>
      </w:tblGrid>
      <w:tr w:rsidR="004E1E40" w14:paraId="07BECD56" w14:textId="77777777">
        <w:tc>
          <w:tcPr>
            <w:tcW w:w="773" w:type="dxa"/>
            <w:vAlign w:val="center"/>
          </w:tcPr>
          <w:p w14:paraId="2D652FF1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1614" w:type="dxa"/>
            <w:vAlign w:val="center"/>
          </w:tcPr>
          <w:p w14:paraId="1DED06B9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Sudionik savjetovanja (ime i prezime pojedinca, naziv organizacije)</w:t>
            </w:r>
          </w:p>
        </w:tc>
        <w:tc>
          <w:tcPr>
            <w:tcW w:w="1276" w:type="dxa"/>
            <w:vAlign w:val="center"/>
          </w:tcPr>
          <w:p w14:paraId="29279657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Članak ili drugi dio nacrta na koji se odnosi prijedlog ili mišljenje</w:t>
            </w:r>
          </w:p>
        </w:tc>
        <w:tc>
          <w:tcPr>
            <w:tcW w:w="5528" w:type="dxa"/>
            <w:vAlign w:val="center"/>
          </w:tcPr>
          <w:p w14:paraId="6EBF44BF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Tekst zaprimljenog prijedloga ili mišljenja</w:t>
            </w:r>
          </w:p>
        </w:tc>
        <w:tc>
          <w:tcPr>
            <w:tcW w:w="4820" w:type="dxa"/>
            <w:vAlign w:val="center"/>
          </w:tcPr>
          <w:p w14:paraId="3ABD359E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Status prijedloga ili mišljenja (prihvaćanje/neprihvaćanje s  obrazloženjem) </w:t>
            </w:r>
          </w:p>
        </w:tc>
      </w:tr>
      <w:tr w:rsidR="004E1E40" w14:paraId="0E1D477B" w14:textId="77777777">
        <w:trPr>
          <w:trHeight w:val="567"/>
        </w:trPr>
        <w:tc>
          <w:tcPr>
            <w:tcW w:w="773" w:type="dxa"/>
          </w:tcPr>
          <w:p w14:paraId="3DD8150A" w14:textId="77777777" w:rsidR="004E1E40" w:rsidRDefault="00ED13F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4" w:type="dxa"/>
          </w:tcPr>
          <w:p w14:paraId="25ABEE56" w14:textId="6386BD20" w:rsidR="004E1E40" w:rsidRDefault="00FA65F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14:paraId="4FE31A94" w14:textId="431266E4" w:rsidR="004E1E40" w:rsidRDefault="00FA65F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5528" w:type="dxa"/>
          </w:tcPr>
          <w:p w14:paraId="455A30B5" w14:textId="340212BE" w:rsidR="004E1E40" w:rsidRDefault="00FA65F3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820" w:type="dxa"/>
          </w:tcPr>
          <w:p w14:paraId="0F320CAF" w14:textId="4E95DBAA" w:rsidR="00050620" w:rsidRDefault="00FA65F3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14:paraId="144BEC1D" w14:textId="77777777" w:rsidR="004E1E40" w:rsidRDefault="004E1E40">
      <w:pPr>
        <w:rPr>
          <w:rFonts w:ascii="Times New Roman" w:hAnsi="Times New Roman" w:cs="Times New Roman"/>
          <w:sz w:val="24"/>
          <w:szCs w:val="24"/>
        </w:rPr>
      </w:pPr>
    </w:p>
    <w:p w14:paraId="0A463C99" w14:textId="77777777" w:rsidR="004E1E40" w:rsidRDefault="00ED1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</w:t>
      </w:r>
    </w:p>
    <w:p w14:paraId="438F8290" w14:textId="0814AFB1" w:rsidR="004E1E40" w:rsidRDefault="00ED13F6" w:rsidP="00FA65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vremenu trajanja savjetovanja s javnošću </w:t>
      </w:r>
      <w:r w:rsidR="004A1F63">
        <w:rPr>
          <w:rFonts w:ascii="Times New Roman" w:hAnsi="Times New Roman" w:cs="Times New Roman"/>
          <w:sz w:val="24"/>
          <w:szCs w:val="24"/>
        </w:rPr>
        <w:t xml:space="preserve">nije pristigao ni </w:t>
      </w:r>
      <w:r>
        <w:rPr>
          <w:rFonts w:ascii="Times New Roman" w:hAnsi="Times New Roman" w:cs="Times New Roman"/>
          <w:sz w:val="24"/>
          <w:szCs w:val="24"/>
        </w:rPr>
        <w:t xml:space="preserve">jedan prijedlog zainteresirane javnosti na Nacrt prijedloga </w:t>
      </w:r>
      <w:r w:rsidR="00FA65F3" w:rsidRPr="00FA65F3">
        <w:rPr>
          <w:rFonts w:ascii="Times New Roman" w:hAnsi="Times New Roman" w:cs="Times New Roman"/>
          <w:bCs/>
          <w:sz w:val="24"/>
          <w:szCs w:val="24"/>
        </w:rPr>
        <w:t>Odluke</w:t>
      </w:r>
      <w:r w:rsidR="00FA65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65F3" w:rsidRPr="00FA65F3">
        <w:rPr>
          <w:rFonts w:ascii="Times New Roman" w:hAnsi="Times New Roman" w:cs="Times New Roman"/>
          <w:bCs/>
          <w:sz w:val="24"/>
          <w:szCs w:val="24"/>
        </w:rPr>
        <w:t>o načinu pružanja javne usluge sakupljanja komunalnog otpada na području grada Pregrade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90A500" w14:textId="77777777" w:rsidR="004E1E40" w:rsidRDefault="004E1E40">
      <w:pPr>
        <w:rPr>
          <w:rFonts w:ascii="Times New Roman" w:hAnsi="Times New Roman" w:cs="Times New Roman"/>
          <w:sz w:val="24"/>
          <w:szCs w:val="24"/>
        </w:rPr>
      </w:pPr>
    </w:p>
    <w:p w14:paraId="0F16F746" w14:textId="77777777" w:rsidR="004E1E40" w:rsidRDefault="00ED13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14:paraId="7F18FF15" w14:textId="58128FE8" w:rsidR="004E1E40" w:rsidRDefault="00ED13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Marko Vešligaj,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</w:t>
      </w:r>
      <w:proofErr w:type="spellEnd"/>
      <w:r>
        <w:rPr>
          <w:rFonts w:ascii="Times New Roman" w:hAnsi="Times New Roman" w:cs="Times New Roman"/>
          <w:sz w:val="24"/>
          <w:szCs w:val="24"/>
        </w:rPr>
        <w:t>. pol.</w:t>
      </w:r>
    </w:p>
    <w:p w14:paraId="44A5EDA1" w14:textId="77777777" w:rsidR="00D64AA2" w:rsidRDefault="00D64AA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CFED3D8" w14:textId="77777777" w:rsidR="004E1E40" w:rsidRDefault="004E1E40">
      <w:pPr>
        <w:rPr>
          <w:rFonts w:ascii="Times New Roman" w:hAnsi="Times New Roman" w:cs="Times New Roman"/>
          <w:sz w:val="24"/>
          <w:szCs w:val="24"/>
        </w:rPr>
      </w:pPr>
    </w:p>
    <w:p w14:paraId="5711F230" w14:textId="7496379F" w:rsidR="004E1E40" w:rsidRDefault="00ED1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FA65F3" w:rsidRPr="00FA65F3">
        <w:rPr>
          <w:rFonts w:ascii="Times New Roman" w:hAnsi="Times New Roman" w:cs="Times New Roman"/>
          <w:sz w:val="24"/>
          <w:szCs w:val="24"/>
        </w:rPr>
        <w:t>361-01/21-09/04</w:t>
      </w:r>
      <w:r>
        <w:rPr>
          <w:rFonts w:ascii="Times New Roman" w:hAnsi="Times New Roman" w:cs="Times New Roman"/>
          <w:sz w:val="24"/>
          <w:szCs w:val="24"/>
        </w:rPr>
        <w:br/>
        <w:t>URBROJ: 2140-5-02-</w:t>
      </w:r>
      <w:r w:rsidR="00676E8C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-</w:t>
      </w:r>
      <w:r w:rsidR="00FA65F3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br/>
        <w:t xml:space="preserve">Pregrada, </w:t>
      </w:r>
      <w:r w:rsidR="003F5DCE">
        <w:rPr>
          <w:rFonts w:ascii="Times New Roman" w:hAnsi="Times New Roman" w:cs="Times New Roman"/>
          <w:sz w:val="24"/>
          <w:szCs w:val="24"/>
        </w:rPr>
        <w:t>7. prosinca 2023.</w:t>
      </w:r>
    </w:p>
    <w:sectPr w:rsidR="004E1E40" w:rsidSect="006F1E1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68EF" w14:textId="77777777" w:rsidR="004E1E40" w:rsidRDefault="00ED13F6">
      <w:pPr>
        <w:spacing w:after="0" w:line="240" w:lineRule="auto"/>
      </w:pPr>
      <w:r>
        <w:separator/>
      </w:r>
    </w:p>
  </w:endnote>
  <w:endnote w:type="continuationSeparator" w:id="0">
    <w:p w14:paraId="2F53D8AA" w14:textId="77777777" w:rsidR="004E1E40" w:rsidRDefault="00ED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50ADB" w14:textId="77777777" w:rsidR="004E1E40" w:rsidRDefault="00ED13F6">
      <w:pPr>
        <w:spacing w:after="0" w:line="240" w:lineRule="auto"/>
      </w:pPr>
      <w:r>
        <w:separator/>
      </w:r>
    </w:p>
  </w:footnote>
  <w:footnote w:type="continuationSeparator" w:id="0">
    <w:p w14:paraId="6F7EAD21" w14:textId="77777777" w:rsidR="004E1E40" w:rsidRDefault="00ED1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D0B9B"/>
    <w:multiLevelType w:val="hybridMultilevel"/>
    <w:tmpl w:val="69F439F8"/>
    <w:lvl w:ilvl="0" w:tplc="8256B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12734"/>
    <w:multiLevelType w:val="hybridMultilevel"/>
    <w:tmpl w:val="326CB736"/>
    <w:lvl w:ilvl="0" w:tplc="E6062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740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633386">
    <w:abstractNumId w:val="1"/>
  </w:num>
  <w:num w:numId="2" w16cid:durableId="70294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E40"/>
    <w:rsid w:val="00050620"/>
    <w:rsid w:val="00122DE8"/>
    <w:rsid w:val="00143618"/>
    <w:rsid w:val="001541FA"/>
    <w:rsid w:val="003F5DCE"/>
    <w:rsid w:val="004A1F63"/>
    <w:rsid w:val="004E1E40"/>
    <w:rsid w:val="00626C8C"/>
    <w:rsid w:val="00676E8C"/>
    <w:rsid w:val="006F1E15"/>
    <w:rsid w:val="007964E8"/>
    <w:rsid w:val="007A781F"/>
    <w:rsid w:val="00A46104"/>
    <w:rsid w:val="00AB6279"/>
    <w:rsid w:val="00B14069"/>
    <w:rsid w:val="00BB728A"/>
    <w:rsid w:val="00CA126E"/>
    <w:rsid w:val="00D601DE"/>
    <w:rsid w:val="00D64AA2"/>
    <w:rsid w:val="00ED13F6"/>
    <w:rsid w:val="00EF7742"/>
    <w:rsid w:val="00FA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AEA6BBB"/>
  <w15:docId w15:val="{C1F858E6-7F65-4D06-A587-3E4A9D89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uiPriority w:val="35"/>
    <w:qFormat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Pr>
      <w:rFonts w:eastAsiaTheme="minorEastAsia"/>
      <w:lang w:eastAsia="zh-CN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Pr>
      <w:rFonts w:eastAsiaTheme="minorEastAsia"/>
      <w:lang w:eastAsia="zh-CN"/>
    </w:rPr>
  </w:style>
  <w:style w:type="paragraph" w:styleId="Odlomakpopisa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pPr>
      <w:spacing w:after="0" w:line="240" w:lineRule="auto"/>
    </w:pPr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2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C179F-FB6E-4E63-8E46-8C165E34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Nikolina Šoštarić Tkalec</cp:lastModifiedBy>
  <cp:revision>5</cp:revision>
  <cp:lastPrinted>2023-12-14T08:00:00Z</cp:lastPrinted>
  <dcterms:created xsi:type="dcterms:W3CDTF">2023-12-07T16:22:00Z</dcterms:created>
  <dcterms:modified xsi:type="dcterms:W3CDTF">2023-12-14T08:12:00Z</dcterms:modified>
</cp:coreProperties>
</file>